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65" w:rsidRDefault="001F3BEC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E3D65" w:rsidRDefault="001F3BEC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главы</w:t>
      </w:r>
    </w:p>
    <w:p w:rsidR="00EE3D65" w:rsidRDefault="001F3BEC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EE3D65" w:rsidRDefault="001F3BEC">
      <w:pPr>
        <w:pStyle w:val="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336F5">
        <w:rPr>
          <w:rFonts w:ascii="Times New Roman" w:hAnsi="Times New Roman" w:cs="Times New Roman"/>
          <w:sz w:val="28"/>
          <w:szCs w:val="28"/>
        </w:rPr>
        <w:t xml:space="preserve"> 18</w:t>
      </w:r>
      <w:r w:rsidR="00AF40F7">
        <w:rPr>
          <w:rFonts w:ascii="Times New Roman" w:hAnsi="Times New Roman" w:cs="Times New Roman"/>
          <w:sz w:val="28"/>
          <w:szCs w:val="28"/>
        </w:rPr>
        <w:t xml:space="preserve"> мая </w:t>
      </w:r>
      <w:r w:rsidR="007336F5">
        <w:rPr>
          <w:rFonts w:ascii="Times New Roman" w:hAnsi="Times New Roman" w:cs="Times New Roman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336F5">
        <w:rPr>
          <w:rFonts w:ascii="Times New Roman" w:hAnsi="Times New Roman" w:cs="Times New Roman"/>
          <w:sz w:val="28"/>
          <w:szCs w:val="28"/>
        </w:rPr>
        <w:t xml:space="preserve">  275-р</w:t>
      </w: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1F3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1F3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EE3D65" w:rsidRDefault="001F3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«КЛУБ «ДОСУГ»</w:t>
      </w: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jc w:val="center"/>
        <w:rPr>
          <w:rFonts w:ascii="Times New Roman" w:hAnsi="Times New Roman"/>
          <w:sz w:val="28"/>
          <w:szCs w:val="28"/>
        </w:rPr>
      </w:pPr>
    </w:p>
    <w:p w:rsidR="00EE3D65" w:rsidRDefault="001F3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Горловка</w:t>
      </w:r>
    </w:p>
    <w:p w:rsidR="00EE3D65" w:rsidRDefault="001F3B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главы администрации города Горловка от </w:t>
      </w:r>
      <w:r w:rsidR="00AF40F7">
        <w:rPr>
          <w:rFonts w:ascii="Times New Roman" w:hAnsi="Times New Roman"/>
          <w:sz w:val="28"/>
          <w:szCs w:val="28"/>
        </w:rPr>
        <w:t xml:space="preserve">18 мая 2022 г. </w:t>
      </w:r>
      <w:r>
        <w:rPr>
          <w:rFonts w:ascii="Times New Roman" w:hAnsi="Times New Roman"/>
          <w:sz w:val="28"/>
          <w:szCs w:val="28"/>
        </w:rPr>
        <w:t>№</w:t>
      </w:r>
      <w:r w:rsidR="00AF40F7">
        <w:rPr>
          <w:rFonts w:ascii="Times New Roman" w:hAnsi="Times New Roman"/>
          <w:sz w:val="28"/>
          <w:szCs w:val="28"/>
        </w:rPr>
        <w:t xml:space="preserve"> 275-р </w:t>
      </w:r>
      <w:r>
        <w:rPr>
          <w:rFonts w:ascii="Times New Roman" w:hAnsi="Times New Roman"/>
          <w:sz w:val="28"/>
          <w:szCs w:val="28"/>
        </w:rPr>
        <w:t xml:space="preserve"> и Распоряжением Правительства Донецкой Народной Республики от 25 декабря 2020 года № 335 «О некоторых вопросах деятельности юридических лиц», УЧРЕЖДЕНИЕ  КУЛЬТУРЫ КЛУБ «ДОСУГ» переименовано в МУНИЦИПАЛЬНОЕ БЮДЖЕТНОЕ УЧРЕЖДЕНИЕ «КЛУБ «ДОСУГ».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«КЛУБ «ДОСУГ» (далее – Учреждение) действует на основании настоящего Устава и действующего законодательства Донецкой Народной Республики. Я</w:t>
      </w:r>
      <w:r>
        <w:rPr>
          <w:rFonts w:ascii="Times New Roman" w:eastAsia="Calibri" w:hAnsi="Times New Roman"/>
          <w:sz w:val="28"/>
          <w:szCs w:val="28"/>
        </w:rPr>
        <w:t xml:space="preserve">вляется </w:t>
      </w:r>
      <w:proofErr w:type="spellStart"/>
      <w:r>
        <w:rPr>
          <w:rFonts w:ascii="Times New Roman" w:eastAsia="Calibri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организацией, созданной для организации </w:t>
      </w:r>
      <w:r>
        <w:rPr>
          <w:rFonts w:ascii="Times New Roman" w:hAnsi="Times New Roman"/>
          <w:sz w:val="28"/>
          <w:szCs w:val="28"/>
        </w:rPr>
        <w:t xml:space="preserve">повседневного общения в сфере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развития личности, самодеятельного художественного народного творчества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E3D65" w:rsidRDefault="00EE3D65">
      <w:pPr>
        <w:pStyle w:val="af1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 Учреждения - Муниципальные бюджетные учреждения.</w:t>
      </w:r>
    </w:p>
    <w:p w:rsidR="00EE3D65" w:rsidRDefault="00EE3D65">
      <w:pPr>
        <w:pStyle w:val="af1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Учреждение является некоммерческой организацией, созданной в соответствии с Гражданским кодексом Донецкой Народной Республики и не преследует извлечения прибыли в качестве основной цели своей деятельности.</w:t>
      </w:r>
      <w:proofErr w:type="gramEnd"/>
    </w:p>
    <w:p w:rsidR="00EE3D65" w:rsidRDefault="00EE3D65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Учредителем Учреждения является администрация города Горловка (далее - Администрация).</w:t>
      </w:r>
    </w:p>
    <w:p w:rsidR="00EE3D65" w:rsidRDefault="001F3BE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контроль выполнения уставных задач Учреждения осуществляет Администрация  в лице Отдела культуры  администрации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орловка</w:t>
      </w:r>
      <w:r>
        <w:rPr>
          <w:rFonts w:ascii="Times New Roman" w:hAnsi="Times New Roman"/>
          <w:sz w:val="28"/>
          <w:szCs w:val="28"/>
        </w:rPr>
        <w:t xml:space="preserve"> (далее – Отдел культуры) в пределах полномочий, определенных Положением об Отделе культуры, настоящим Уставом и в соответствии с действующим законодательством Донецкой Народной Республики.</w:t>
      </w:r>
    </w:p>
    <w:p w:rsidR="00EE3D65" w:rsidRDefault="00EE3D65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Учреждение является юридическим лицом с соответствующими правами и обязанностями, которые приобретает со дня его государственной 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  <w:proofErr w:type="gramEnd"/>
    </w:p>
    <w:p w:rsidR="00EE3D65" w:rsidRDefault="00EE3D65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а также реализовывать </w:t>
      </w:r>
      <w:r>
        <w:rPr>
          <w:rFonts w:ascii="Times New Roman" w:hAnsi="Times New Roman"/>
          <w:sz w:val="28"/>
          <w:szCs w:val="28"/>
        </w:rPr>
        <w:lastRenderedPageBreak/>
        <w:t>иные права, согласно порядку, предусмотренному действующим законодательством Донецкой Народной Республики.</w:t>
      </w:r>
    </w:p>
    <w:p w:rsidR="00EE3D65" w:rsidRDefault="00EE3D65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не имеет представительств и филиалов.</w:t>
      </w:r>
    </w:p>
    <w:p w:rsidR="00EE3D65" w:rsidRDefault="00EE3D65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 Донецкой Народной Республики.</w:t>
      </w:r>
    </w:p>
    <w:p w:rsidR="00EE3D65" w:rsidRDefault="00EE3D65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Учреждения на русском языке: МУНИЦИПАЛЬНОЕ БЮДЖЕТНОЕ УЧРЕЖДЕНИЕ  «КЛУБ «ДОСУГ».</w:t>
      </w:r>
    </w:p>
    <w:p w:rsidR="00EE3D65" w:rsidRDefault="00EE3D65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Учреждения на русском языке:         МБУ</w:t>
      </w:r>
      <w:r w:rsidR="00172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 «ДОСУГ».</w:t>
      </w:r>
    </w:p>
    <w:p w:rsidR="00EE3D65" w:rsidRDefault="00EE3D65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Учреждения: город Горловка.</w:t>
      </w:r>
    </w:p>
    <w:p w:rsidR="00EE3D65" w:rsidRDefault="00EE3D65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Pr="001722A5" w:rsidRDefault="001F3BEC" w:rsidP="001722A5">
      <w:pPr>
        <w:pStyle w:val="af1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Учреждения в пределах местонахождения: Донецкая Народная Республика, </w:t>
      </w:r>
      <w:r w:rsidR="001722A5">
        <w:rPr>
          <w:rFonts w:ascii="Times New Roman" w:hAnsi="Times New Roman"/>
          <w:sz w:val="28"/>
          <w:szCs w:val="28"/>
        </w:rPr>
        <w:t>84692, г</w:t>
      </w:r>
      <w:r w:rsidR="003B4776">
        <w:rPr>
          <w:rFonts w:ascii="Times New Roman" w:hAnsi="Times New Roman"/>
          <w:sz w:val="28"/>
          <w:szCs w:val="28"/>
        </w:rPr>
        <w:t>ород</w:t>
      </w:r>
      <w:r w:rsidR="00172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Горловка, </w:t>
      </w:r>
      <w:proofErr w:type="spellStart"/>
      <w:r>
        <w:rPr>
          <w:rFonts w:ascii="Times New Roman" w:hAnsi="Times New Roman"/>
          <w:sz w:val="28"/>
          <w:szCs w:val="28"/>
        </w:rPr>
        <w:t>Никитовский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1722A5" w:rsidRPr="001722A5">
        <w:rPr>
          <w:rFonts w:ascii="Times New Roman" w:hAnsi="Times New Roman"/>
          <w:sz w:val="28"/>
          <w:szCs w:val="28"/>
        </w:rPr>
        <w:t>п</w:t>
      </w:r>
      <w:r w:rsidR="003B4776">
        <w:rPr>
          <w:rFonts w:ascii="Times New Roman" w:hAnsi="Times New Roman"/>
          <w:sz w:val="28"/>
          <w:szCs w:val="28"/>
        </w:rPr>
        <w:t xml:space="preserve">оселок </w:t>
      </w:r>
      <w:r w:rsidR="001722A5" w:rsidRPr="001722A5">
        <w:rPr>
          <w:rFonts w:ascii="Times New Roman" w:hAnsi="Times New Roman"/>
          <w:sz w:val="28"/>
          <w:szCs w:val="28"/>
        </w:rPr>
        <w:t>г</w:t>
      </w:r>
      <w:r w:rsidR="003B4776">
        <w:rPr>
          <w:rFonts w:ascii="Times New Roman" w:hAnsi="Times New Roman"/>
          <w:sz w:val="28"/>
          <w:szCs w:val="28"/>
        </w:rPr>
        <w:t xml:space="preserve">ородского </w:t>
      </w:r>
      <w:r w:rsidR="001722A5" w:rsidRPr="001722A5">
        <w:rPr>
          <w:rFonts w:ascii="Times New Roman" w:hAnsi="Times New Roman"/>
          <w:sz w:val="28"/>
          <w:szCs w:val="28"/>
        </w:rPr>
        <w:t>т</w:t>
      </w:r>
      <w:r w:rsidR="003B4776">
        <w:rPr>
          <w:rFonts w:ascii="Times New Roman" w:hAnsi="Times New Roman"/>
          <w:sz w:val="28"/>
          <w:szCs w:val="28"/>
        </w:rPr>
        <w:t>ипа</w:t>
      </w:r>
      <w:r w:rsidR="001722A5" w:rsidRPr="001722A5">
        <w:rPr>
          <w:rFonts w:ascii="Times New Roman" w:hAnsi="Times New Roman"/>
          <w:sz w:val="28"/>
          <w:szCs w:val="28"/>
        </w:rPr>
        <w:t xml:space="preserve"> Зайцево, </w:t>
      </w:r>
      <w:r w:rsidR="001722A5">
        <w:rPr>
          <w:rFonts w:ascii="Times New Roman" w:hAnsi="Times New Roman"/>
          <w:sz w:val="28"/>
          <w:szCs w:val="28"/>
        </w:rPr>
        <w:t xml:space="preserve"> </w:t>
      </w:r>
      <w:r w:rsidR="001722A5" w:rsidRPr="001722A5">
        <w:rPr>
          <w:rFonts w:ascii="Times New Roman" w:hAnsi="Times New Roman"/>
          <w:sz w:val="28"/>
          <w:szCs w:val="28"/>
        </w:rPr>
        <w:t>ул</w:t>
      </w:r>
      <w:r w:rsidR="003B4776">
        <w:rPr>
          <w:rFonts w:ascii="Times New Roman" w:hAnsi="Times New Roman"/>
          <w:sz w:val="28"/>
          <w:szCs w:val="28"/>
        </w:rPr>
        <w:t>ица</w:t>
      </w:r>
      <w:r w:rsidR="001722A5" w:rsidRPr="00172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2A5" w:rsidRPr="001722A5">
        <w:rPr>
          <w:rFonts w:ascii="Times New Roman" w:hAnsi="Times New Roman"/>
          <w:sz w:val="28"/>
          <w:szCs w:val="28"/>
        </w:rPr>
        <w:t>Карбышева</w:t>
      </w:r>
      <w:proofErr w:type="spellEnd"/>
      <w:r w:rsidR="001722A5" w:rsidRPr="001722A5">
        <w:rPr>
          <w:rFonts w:ascii="Times New Roman" w:hAnsi="Times New Roman"/>
          <w:sz w:val="28"/>
          <w:szCs w:val="28"/>
        </w:rPr>
        <w:t>, д</w:t>
      </w:r>
      <w:r w:rsidR="003B4776">
        <w:rPr>
          <w:rFonts w:ascii="Times New Roman" w:hAnsi="Times New Roman"/>
          <w:sz w:val="28"/>
          <w:szCs w:val="28"/>
        </w:rPr>
        <w:t>ом</w:t>
      </w:r>
      <w:r w:rsidRPr="001722A5">
        <w:rPr>
          <w:rFonts w:ascii="Times New Roman" w:hAnsi="Times New Roman"/>
          <w:sz w:val="28"/>
          <w:szCs w:val="28"/>
        </w:rPr>
        <w:t xml:space="preserve"> 39.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ПРЕДМЕТ, ЦЕЛИ И ФУНКЦИИ</w:t>
      </w:r>
    </w:p>
    <w:p w:rsidR="00EE3D65" w:rsidRDefault="001F3BEC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EE3D65" w:rsidRDefault="00EE3D65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2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законодательством Донецкой Народной Республики, нормативными правовыми актами в сфере культуры и настоящим Уставом.</w:t>
      </w:r>
    </w:p>
    <w:p w:rsidR="00EE3D65" w:rsidRDefault="00EE3D65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2"/>
        </w:numPr>
        <w:tabs>
          <w:tab w:val="left" w:pos="142"/>
          <w:tab w:val="left" w:pos="3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Предметом деятельности Учреждения является:</w:t>
      </w:r>
    </w:p>
    <w:p w:rsidR="00EE3D65" w:rsidRDefault="00EE3D65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2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Обеспечение конституционного права граждан Донецкой Народной Республики на свободу творчества, равный доступ к участию в культурной жизни и пользованию услугами, предоставляемыми Учреждением.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pStyle w:val="af1"/>
        <w:numPr>
          <w:ilvl w:val="2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Гуманистический характер деятельности Учреждения, приоритет общечеловеческих ценностей, жизни и здоровья человека, свободного развития личности.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pStyle w:val="af1"/>
        <w:numPr>
          <w:ilvl w:val="2"/>
          <w:numId w:val="3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Содействие в сохранении единого культурного пространства Донецкой Народной Республики.</w:t>
      </w:r>
    </w:p>
    <w:p w:rsidR="00EE3D65" w:rsidRDefault="00EE3D65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2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Учреждения являются:</w:t>
      </w:r>
    </w:p>
    <w:p w:rsidR="00EE3D65" w:rsidRDefault="00EE3D65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EE3D65" w:rsidRDefault="001F3BEC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2.3.1. Удовлетворение общественных потребностей в сохранении и развитии народной традиционной культуры. </w:t>
      </w:r>
    </w:p>
    <w:p w:rsidR="00EE3D65" w:rsidRDefault="00EE3D65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>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EE3D65" w:rsidRDefault="00EE3D65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целей, предусмотренных настоящим Уставом, Учреждение осуществляет деятельность в сфере удовлетворения  эстетических и духовных запросов населения.</w:t>
      </w:r>
    </w:p>
    <w:p w:rsidR="00EE3D65" w:rsidRDefault="00EE3D65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4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деятельности в сфере удовлетворения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эстетических и духовных запросов населения Учреждение, в пределах полномочий, предусмотренных настоящим Уставом, выполняет следующие функции:</w:t>
      </w:r>
    </w:p>
    <w:p w:rsidR="00EE3D65" w:rsidRDefault="00EE3D65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Культурно -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досуговая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деятельность.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Эстетическое воспитание граждан.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Патриотическое воспитание граждан.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числе и на общественных началах.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Показ спектаклей, концертов, других зрелищных и выставочных мероприятий, в том числе с участием профессиональных коллективов, исполнителей, авторов.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Демонстрация кинофильмов и видеопрограмм.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Организация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том числе на абонементной основе.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традициями.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программ.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Создание благоприятных условий для неформального общения посетителей Учреждения (организация работы различного рода клубных гостиных, салонов, уголков живой природы, игротек, читальных залов и т.п.).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Организация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физкультурно-оздоровительных программ.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Работа с людьми преклонного возраста, ветеранами войны и труда и приравненными к ним категориями населения.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Предоставление разнообразных платных услуг населению социально-культурного характера, утвержденных в соответствии с законодательством Донецкой Народной Республики.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</w:t>
      </w:r>
      <w:proofErr w:type="spellStart"/>
      <w:r>
        <w:rPr>
          <w:rFonts w:ascii="Times New Roman" w:eastAsia="Calibri" w:hAnsi="Times New Roman"/>
          <w:sz w:val="28"/>
          <w:szCs w:val="28"/>
        </w:rPr>
        <w:t>досуговых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мероприятий на договорной основе.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Прокат музыкальных инструментов и реквизита на платной основе.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pStyle w:val="af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Осуществление других видов культурно-творческой, познавательной, </w:t>
      </w:r>
      <w:proofErr w:type="spellStart"/>
      <w:r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 иной деятельности, соответствующей основным принципам и целям Учреждения.</w:t>
      </w:r>
    </w:p>
    <w:p w:rsidR="00EE3D65" w:rsidRDefault="00EE3D65">
      <w:pPr>
        <w:pStyle w:val="af1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Обеспечение сохранности документов согласно утвержденной номенклатуре дел и в соответствии с правилами организации архивного дела.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иных функций в соответствии с действующим законодательством Донецкой Народной Республики и настоящим Уставом.</w:t>
      </w:r>
    </w:p>
    <w:p w:rsidR="00EE3D65" w:rsidRDefault="00EE3D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3D65" w:rsidRDefault="001F3BEC">
      <w:pPr>
        <w:numPr>
          <w:ilvl w:val="0"/>
          <w:numId w:val="6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осуществлять приносящую доход деятельность в соответствии с действующим законодательством Донецкой Народной Республики, лишь постольку, поскольку это служит достижению целей, ради которых оно создано. Средства, полученные от такой деятельности, остаются в распоряжении Учреждения и используются на обеспечение его функционирования в соответствии с уставными целями и задачами, развитие материально-технической базы, другие аналогичные расходы в рамках текущей деятельности.</w:t>
      </w:r>
    </w:p>
    <w:p w:rsidR="00EE3D65" w:rsidRDefault="00EE3D65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ИМУЩЕСТВО И ФИНАНСОВОЕ ОБЕСПЕЧЕНИЕ УЧРЕЖДЕНИЯ</w:t>
      </w:r>
    </w:p>
    <w:p w:rsidR="00EE3D65" w:rsidRDefault="00EE3D65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имуществом), которое закрепляется за ним на праве оперативного управления в порядке, предусмотренном действующим законодательством Донецкой Народной Республики.</w:t>
      </w:r>
    </w:p>
    <w:p w:rsidR="00EE3D65" w:rsidRDefault="001F3BEC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EE3D65" w:rsidRDefault="001F3BEC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занимаемые Учреждением, передаются в пользование в порядке, установленном действующим законодательством Донецкой Народной Республики.</w:t>
      </w:r>
    </w:p>
    <w:p w:rsidR="00EE3D65" w:rsidRDefault="001F3BEC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 Учреждения учитывается на самостоятельном балансе и состоит из необоротных и оборотных активов, необходимых для выполнения целей и задач Учреждения в соответствии с настоящим Уставом.</w:t>
      </w:r>
    </w:p>
    <w:p w:rsidR="00EE3D65" w:rsidRDefault="00EE3D65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формирования имущества Учреждения являются:</w:t>
      </w:r>
    </w:p>
    <w:p w:rsidR="00EE3D65" w:rsidRDefault="00EE3D65">
      <w:pPr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 Муниципальное имущество, закрепленное на основании действующего законодательства Донецкой Народной Республики;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Средства соответствующего бюджета Донецкой Народной Республики;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Средства, полученные от приносящей доход деятельности;</w:t>
      </w:r>
    </w:p>
    <w:p w:rsidR="00EE3D65" w:rsidRDefault="001F3B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Иные источники, не запрещенные законодательством Донецкой Народной Республики.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7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не вправе без согласования с Администрацией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 соответствующего бюджета Донецкой Народной Республики, выделенных ему на приобретение такого имущества.</w:t>
      </w:r>
    </w:p>
    <w:p w:rsidR="00EE3D65" w:rsidRDefault="00EE3D65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E3D65" w:rsidRDefault="001F3BEC">
      <w:pPr>
        <w:numPr>
          <w:ilvl w:val="0"/>
          <w:numId w:val="7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имеет право списывать имущество с баланса в порядке, предусмотренном действующими нормативными правовыми актами Донецкой Народной Республики.</w:t>
      </w:r>
    </w:p>
    <w:p w:rsidR="00EE3D65" w:rsidRDefault="00EE3D65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7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не имеет права предоставлять и получать кредиты (займы), приобретать ценные бумаги, если иное не предусмотрено законодательством Донецкой Народной Республики.</w:t>
      </w:r>
    </w:p>
    <w:p w:rsidR="00EE3D65" w:rsidRDefault="00EE3D65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7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является получателем бюджетных средств, предусмотренных на е</w:t>
      </w:r>
      <w:r w:rsidR="00B92B42">
        <w:rPr>
          <w:rFonts w:ascii="Times New Roman" w:hAnsi="Times New Roman"/>
          <w:sz w:val="28"/>
          <w:szCs w:val="28"/>
        </w:rPr>
        <w:t>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содержание, осуществляет операции со средствами, поступающими во временное распоряжение в соответствии с законодательством Донецкой Народной Республики.</w:t>
      </w:r>
    </w:p>
    <w:p w:rsidR="00EE3D65" w:rsidRDefault="00EE3D65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Учреждение, как получатель бюджетных средств, обладает следующими бюджетными полномочиями:</w:t>
      </w:r>
    </w:p>
    <w:p w:rsidR="00EE3D65" w:rsidRDefault="00EE3D65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 Составляет и исполняет бюджетную смету;</w:t>
      </w:r>
    </w:p>
    <w:p w:rsidR="00EE3D65" w:rsidRDefault="00EE3D65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3.9.2. Принимает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EE3D65" w:rsidRDefault="00EE3D65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Обеспечивает результативность, целевой характер использования предусмотренных ему бюджетных ассигнований;</w:t>
      </w:r>
    </w:p>
    <w:p w:rsidR="00EE3D65" w:rsidRDefault="00EE3D65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3.9.4. Вносит распорядителю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едложения по изменению бюджетной росписи;</w:t>
      </w:r>
    </w:p>
    <w:p w:rsidR="00EE3D65" w:rsidRDefault="00EE3D65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3.9.5. Ведет бюджетный учет;</w:t>
      </w:r>
    </w:p>
    <w:p w:rsidR="00EE3D65" w:rsidRDefault="00EE3D65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3.9.6. Формирует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EE3D65" w:rsidRDefault="00EE3D65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3.9.7. Исполняет другие полномочия, установленные бюджетным законодательством Донецкой Народной Республики.</w:t>
      </w:r>
    </w:p>
    <w:p w:rsidR="00EE3D65" w:rsidRDefault="00EE3D65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Учреждения осуществляется за счет бюджетных средств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на </w:t>
      </w:r>
      <w:r w:rsidR="00B92B4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EE3D65" w:rsidRDefault="001F3BE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Внебюджетные источники получения средств: от приносящей доход деятельности (платные услуги), гранты, 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EE3D65" w:rsidRDefault="00EE3D65">
      <w:pPr>
        <w:pStyle w:val="af1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(коммунальное) имущество и средства бюджета.</w:t>
      </w:r>
    </w:p>
    <w:p w:rsidR="00EE3D65" w:rsidRDefault="00EE3D65">
      <w:pPr>
        <w:pStyle w:val="af1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 процессе осуществления финансово-хозяйственной деятельности имеет право:</w:t>
      </w:r>
    </w:p>
    <w:p w:rsidR="00EE3D65" w:rsidRDefault="00EE3D65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3.12.1. Модернизировать собственную материально-техническую базу;</w:t>
      </w:r>
    </w:p>
    <w:p w:rsidR="00EE3D65" w:rsidRDefault="00EE3D65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3.12.2. Выполнять иные функции, которые не противоречат законодательству Донецкой Народной Республики и настоящему Уставу.</w:t>
      </w:r>
    </w:p>
    <w:p w:rsidR="00EE3D65" w:rsidRDefault="00EE3D65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смета, штатное расписание и другие плановые документы Учреждения утверждаются в соответствии с действующим законодательством Донецкой Народной Республики.</w:t>
      </w:r>
    </w:p>
    <w:p w:rsidR="00EE3D65" w:rsidRDefault="001F3BE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актами Донецкой Народной Республики.</w:t>
      </w:r>
    </w:p>
    <w:p w:rsidR="00EE3D65" w:rsidRDefault="00EE3D65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Ведение делопроизводства, бухгалтерского учета и отчетности в Учреждении осуществляется в порядке, определенном нормативными правовыми актами Донецкой Народной Республики.</w:t>
      </w:r>
    </w:p>
    <w:p w:rsidR="00EE3D65" w:rsidRDefault="00EE3D65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D65" w:rsidRDefault="00EE3D65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3D65" w:rsidRDefault="001F3BEC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ОРГАН УПРАВЛЕНИЯ</w:t>
      </w:r>
    </w:p>
    <w:p w:rsidR="00EE3D65" w:rsidRDefault="00EE3D65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1"/>
          <w:numId w:val="8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является органом управления Учреждения.</w:t>
      </w:r>
    </w:p>
    <w:p w:rsidR="00EE3D65" w:rsidRDefault="001F3BEC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EE3D65" w:rsidRDefault="00EE3D65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1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в отношении Учреждения осуществляет функции и полномочия распорядителя бюджетных средств.</w:t>
      </w:r>
    </w:p>
    <w:p w:rsidR="00EE3D65" w:rsidRDefault="00EE3D65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1"/>
          <w:numId w:val="8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EE3D65" w:rsidRDefault="00EE3D65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бюджетную смету, смету доходов и расходов внебюджетных средств и другие плановые документы Учреждения в соответствии с действующим законодательством Донецкой Народной Республики.</w:t>
      </w:r>
    </w:p>
    <w:p w:rsidR="00EE3D65" w:rsidRDefault="00EE3D65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штатное расписание Учреждения.</w:t>
      </w:r>
    </w:p>
    <w:p w:rsidR="00EE3D65" w:rsidRDefault="00EE3D65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Назначает директора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 и прекращает его полномочия в соответствии с приказом начальника Отдела культуры.</w:t>
      </w:r>
    </w:p>
    <w:p w:rsidR="00EE3D65" w:rsidRDefault="00EE3D65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деятельности Учреждения.</w:t>
      </w:r>
    </w:p>
    <w:p w:rsidR="00EE3D65" w:rsidRDefault="00EE3D65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EE3D65" w:rsidRDefault="00EE3D65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Учреждения, осуществляет контроль их исполнения.</w:t>
      </w:r>
    </w:p>
    <w:p w:rsidR="00EE3D65" w:rsidRDefault="00EE3D65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EE3D65" w:rsidRDefault="00EE3D65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EE3D65" w:rsidRDefault="00EE3D65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Дает обязательные для исполнения поручения, задания, относящиеся к сфере деятельности Учреждения.</w:t>
      </w:r>
    </w:p>
    <w:p w:rsidR="00EE3D65" w:rsidRDefault="00EE3D65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EE3D65" w:rsidRDefault="00EE3D65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EE3D65" w:rsidRDefault="00EE3D65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E3D65" w:rsidRDefault="001F3BEC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ОРГАНИЗАЦИЯ ДЕЯТЕЛЬНОСТИ </w:t>
      </w:r>
    </w:p>
    <w:p w:rsidR="00EE3D65" w:rsidRDefault="001F3BEC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</w:t>
      </w:r>
    </w:p>
    <w:p w:rsidR="00EE3D65" w:rsidRDefault="00EE3D65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руководство деятельностью Учреждения осуществляет директор, который назначается на должность и освобождается от должности начальником Отдела культуры в установленном действующим законодательством порядке Донецкой Народной Республики.</w:t>
      </w:r>
    </w:p>
    <w:p w:rsidR="00EE3D65" w:rsidRDefault="00EE3D65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временного отсутствия директора (отпуск, командировка, временная нетрудоспособность и прочее) на основании приказа, его обязанности исполняет заместитель директора или один из сотрудников  Учреждения, в должностной инструкции которого данное замещение предусмотрено.</w:t>
      </w:r>
    </w:p>
    <w:p w:rsidR="00EE3D65" w:rsidRDefault="00EE3D65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0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Право первой подписи юридических и финансовых документов Учреждения принадлежит директору Учреждения.</w:t>
      </w:r>
    </w:p>
    <w:p w:rsidR="00EE3D65" w:rsidRDefault="00EE3D65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 директора регламентируются должностной инструкцией, утверждаемой начальником Отдела культуры, а права и ответственность директора Учреждения - настоящим Уставом.</w:t>
      </w:r>
    </w:p>
    <w:p w:rsidR="00EE3D65" w:rsidRDefault="00EE3D65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либо лицо, на которое в установленном порядке возложено исполнение его обязанностей:</w:t>
      </w:r>
    </w:p>
    <w:p w:rsidR="00EE3D65" w:rsidRDefault="00EE3D65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единоначалия и в пределах полномочий, определенных настоящим Уставом, осуществляет общее руководство Учреждением, организует ее работу и эффективную деятельность.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Действует без доверенности от имени Учреждения, представляет его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проекта Устава Учреждения и предоставляет его на утверждение главе Администрации.</w:t>
      </w:r>
    </w:p>
    <w:p w:rsidR="00EE3D65" w:rsidRDefault="00EE3D6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Обеспечивает составление и исполнение бюджетной сметы Учреждения, представление ее на утверждение Отделу культуры в соответствии </w:t>
      </w:r>
      <w:r w:rsidR="00D96D06">
        <w:rPr>
          <w:rFonts w:ascii="Times New Roman" w:hAnsi="Times New Roman"/>
          <w:sz w:val="28"/>
          <w:szCs w:val="28"/>
        </w:rPr>
        <w:t xml:space="preserve">с действующим законодательством Донецкой Народной Республики. 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штатное расписание Учреждения, формирует его структуру, определяет численный состав (количество штатных единиц) и условия оплаты труда работников в соответствии с законодательством Донецкой Народной Республики. 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Распоряжается в установленном порядке имуществом Учреждения, денежными средствами в пределах доведенных лимитов бюджетных обязательств и бюджетных ассигнований на содержание Учреждения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от имени Учреждения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Учреждения, выдает доверенности для представления интересов по вопросам, связанным с деятельностью Учреждения.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установленном порядке открывает и закрывает лицевые счета в Республиканском казначействе Донецкой Народной Республики для осуществления операций с бюджетными и внебюджетными средствами, а также расчетные (текущие) счета в Центральном Республиканском Банке Донецкой Народной Республики.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своей компетенции издает приказы, организует и контролирует их исполнение. Дает указания обязательные для всех работников Учреждения.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назначение (прием) на работу работников, поощрение, повышение их квалификации, наложение дисциплинарного взыскания и освобождение (увольнение) от занимаемой должности в соответствии с законодательством Донецкой Народной Республики, регулирующем трудовые отношения.</w:t>
      </w:r>
    </w:p>
    <w:p w:rsidR="00EE3D65" w:rsidRDefault="00EE3D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функциональные обязанности работников Учреждения и утверждает их должностные инструкции.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EE3D65" w:rsidRDefault="00EE3D65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lastRenderedPageBreak/>
        <w:t xml:space="preserve">Осуществляет контроль всех направлений деятельности Учреждения и </w:t>
      </w:r>
      <w:r>
        <w:rPr>
          <w:rFonts w:ascii="Times New Roman" w:hAnsi="Times New Roman"/>
          <w:sz w:val="28"/>
          <w:szCs w:val="28"/>
        </w:rPr>
        <w:t>соблюдение положений законодательных и нормативных правовых актов Донецкой Народной Республики.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соблюдение работниками Учреждения Правил внутреннего трудового распорядка и исполнительской дисциплины, охраны труда, техники безопасности, противопожарной безопасности на основании действующего законодательства Донецкой Народной Республики и коллективного договора.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установленном порядке проводит коллективные переговоры и заключает коллективный договор с учетом законодательных и других нормативных правовых актов Донецкой Народной Республики.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укомплектованию, хранению, учету и использованию документов, которые создаются в процессе выполнения возложенных задач.</w:t>
      </w:r>
    </w:p>
    <w:p w:rsidR="00EE3D65" w:rsidRDefault="00EE3D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полномочия, установленные законами и иными нормативными правовыми актами Донецкой Народной Республики.</w:t>
      </w:r>
    </w:p>
    <w:p w:rsidR="00EE3D65" w:rsidRDefault="00EE3D65">
      <w:pPr>
        <w:pStyle w:val="af0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EE3D65" w:rsidRDefault="001F3BEC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обязанности, права, ответственность работников Учреждения, квалификационные и иные требования к ним регламентируются должностными инструкциями, которые утверждаются директором Учреждения.</w:t>
      </w:r>
    </w:p>
    <w:p w:rsidR="00EE3D65" w:rsidRDefault="00EE3D65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3D65" w:rsidRDefault="001F3BEC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 ПРАВА УЧРЕЖДЕНИЯ</w:t>
      </w:r>
    </w:p>
    <w:p w:rsidR="00EE3D65" w:rsidRDefault="00EE3D65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своих функций Учреждение имеет право:</w:t>
      </w:r>
    </w:p>
    <w:p w:rsidR="00EE3D65" w:rsidRDefault="00EE3D65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4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интересы Учреждения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собственности.</w:t>
      </w:r>
    </w:p>
    <w:p w:rsidR="00EE3D65" w:rsidRDefault="00EE3D65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4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Уставом.</w:t>
      </w:r>
    </w:p>
    <w:p w:rsidR="00EE3D65" w:rsidRDefault="00EE3D65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4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Привлекать по согласованию с начальником </w:t>
      </w:r>
      <w:proofErr w:type="gramStart"/>
      <w:r>
        <w:rPr>
          <w:rFonts w:ascii="Times New Roman" w:hAnsi="Times New Roman"/>
          <w:sz w:val="28"/>
          <w:szCs w:val="28"/>
        </w:rPr>
        <w:t>Отдела культуры специалистов сторонних организаций различных форм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собственности (по согласованию с их руководством) для реализации возложенных на Учреждение задач.</w:t>
      </w:r>
    </w:p>
    <w:p w:rsidR="00EE3D65" w:rsidRDefault="00EE3D65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Учреждение имеет иные права, предусмотренные законодательными и нормативными актами Донецкой Народной Республики. </w:t>
      </w:r>
    </w:p>
    <w:p w:rsidR="00EE3D65" w:rsidRDefault="00EE3D65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VII. ОТВЕТСТВЕННОСТЬ РАБОТНИКОВ</w:t>
      </w:r>
    </w:p>
    <w:p w:rsidR="00EE3D65" w:rsidRDefault="001F3BEC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</w:t>
      </w:r>
    </w:p>
    <w:p w:rsidR="00EE3D65" w:rsidRDefault="00EE3D65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5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несет персональную ответственность за исполнение возложенных на Учреждение задач.</w:t>
      </w:r>
    </w:p>
    <w:p w:rsidR="00EE3D65" w:rsidRDefault="00EE3D65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5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и работники Учреждения в установленном порядке несут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E3D65" w:rsidRDefault="00EE3D65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положений нормативных правовых актов </w:t>
      </w:r>
      <w:r w:rsidR="00D96D0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/>
          <w:sz w:val="28"/>
          <w:szCs w:val="28"/>
        </w:rPr>
        <w:t>по вопросам, относящимся к компетенции Учреждения.</w:t>
      </w:r>
    </w:p>
    <w:p w:rsidR="00EE3D65" w:rsidRDefault="00EE3D65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Ненадлежащее, несвоевременное исполнение или неисполнение функциональных обязанностей, предусмотренных настоящим Уставом и должностными инструкциями, </w:t>
      </w:r>
      <w:r>
        <w:rPr>
          <w:rFonts w:ascii="Times New Roman" w:eastAsia="Calibri" w:hAnsi="Times New Roman"/>
          <w:sz w:val="28"/>
          <w:szCs w:val="28"/>
        </w:rPr>
        <w:t xml:space="preserve">приказов и распоряжений главы Администрации, </w:t>
      </w:r>
      <w:r>
        <w:rPr>
          <w:rFonts w:ascii="Times New Roman" w:hAnsi="Times New Roman"/>
          <w:sz w:val="28"/>
          <w:szCs w:val="28"/>
        </w:rPr>
        <w:t>приказов начальника Отдела культуры по вопросам, относящимся к компетенции Учреждения.</w:t>
      </w:r>
    </w:p>
    <w:p w:rsidR="00EE3D65" w:rsidRDefault="00EE3D65">
      <w:pPr>
        <w:pStyle w:val="af1"/>
        <w:ind w:left="0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numPr>
          <w:ilvl w:val="0"/>
          <w:numId w:val="16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Бездеятельность, неиспользование прав, предоставленных настоящим Уставом и должностными инструкциями.</w:t>
      </w:r>
    </w:p>
    <w:p w:rsidR="00EE3D65" w:rsidRDefault="00EE3D65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numPr>
          <w:ilvl w:val="0"/>
          <w:numId w:val="16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Разглашение каким-либо образом персональных данных, которые были им, доверены или стали известными в связи с выполнением должностных обязанностей.</w:t>
      </w:r>
    </w:p>
    <w:p w:rsidR="00EE3D65" w:rsidRDefault="00EE3D65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numPr>
          <w:ilvl w:val="0"/>
          <w:numId w:val="16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документах недостоверной информации по вопросам, относящимся к компетенции Учреждения.</w:t>
      </w:r>
    </w:p>
    <w:p w:rsidR="00EE3D65" w:rsidRDefault="00EE3D65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6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Нарушение Правил внутреннего трудового распорядка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E3D65" w:rsidRDefault="00EE3D65">
      <w:pPr>
        <w:pStyle w:val="af1"/>
        <w:ind w:left="0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numPr>
          <w:ilvl w:val="0"/>
          <w:numId w:val="16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EE3D65" w:rsidRDefault="00EE3D65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numPr>
          <w:ilvl w:val="0"/>
          <w:numId w:val="16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EE3D65" w:rsidRDefault="00EE3D65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3D65" w:rsidRDefault="001F3BEC">
      <w:pPr>
        <w:numPr>
          <w:ilvl w:val="0"/>
          <w:numId w:val="17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 работники Учреждения несут ответственность за правонарушения, совершенные в процессе осуществления своей деятельности, в соответствии с действующим законодательством Донецкой Народной Республики.</w:t>
      </w:r>
    </w:p>
    <w:p w:rsidR="00EE3D65" w:rsidRDefault="00EE3D65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EE3D65" w:rsidRDefault="00EE3D65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E3D65" w:rsidRDefault="001F3BEC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VIII. </w:t>
      </w:r>
      <w:r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E3D65" w:rsidRDefault="001F3BEC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EE3D65" w:rsidRDefault="00EE3D65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E3D65" w:rsidRDefault="001F3BEC">
      <w:pPr>
        <w:pStyle w:val="af1"/>
        <w:numPr>
          <w:ilvl w:val="0"/>
          <w:numId w:val="1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создается, реорганизуется и ликвидируется распоряжением главы Администрации в соответствии с законодательством Донецкой Народной Республики.</w:t>
      </w:r>
    </w:p>
    <w:p w:rsidR="00EE3D65" w:rsidRDefault="00EE3D65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8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реорганизации Учреждения документы постоянного хранения, по личному составу, бухгалтерского учета, текущего делопроизводства передаются правопреемнику, при ликвидации – в архивное учреждение в установленном порядке в соответствии с законодательством Донецкой Народной Республики.</w:t>
      </w:r>
    </w:p>
    <w:p w:rsidR="00EE3D65" w:rsidRDefault="00EE3D65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8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реорганизации, ликвидации Учреждения его работники обеспечиваются социальными гарантиями в соответствии с действующим законодательством Донецкой Народной Республики.</w:t>
      </w:r>
    </w:p>
    <w:p w:rsidR="00EE3D65" w:rsidRDefault="00EE3D65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3D65" w:rsidRDefault="001F3BEC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EE3D65" w:rsidRDefault="00EE3D65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Устав, а также изменения и дополнения к настоящему Уставу, утверждаются распоряжением главы Администрации и подлежат государственной регистрации в соответствии с законодательством Донецкой Народной Республики.</w:t>
      </w:r>
    </w:p>
    <w:p w:rsidR="00EE3D65" w:rsidRDefault="00EE3D65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Устав вступает в силу с момента государственной регистрации в соответствии с действующим законодательством Донецкой Народной Республики.</w:t>
      </w:r>
    </w:p>
    <w:p w:rsidR="00EE3D65" w:rsidRDefault="00EE3D65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:rsidR="00EE3D65" w:rsidRDefault="001F3BEC">
      <w:pPr>
        <w:numPr>
          <w:ilvl w:val="0"/>
          <w:numId w:val="19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не урегулированные настоящим Уставом, решаются в соответствии с нормами действующего законодательства Донецкой Народной Республики.</w:t>
      </w:r>
    </w:p>
    <w:sectPr w:rsidR="00EE3D65" w:rsidSect="00EE3D6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82" w:rsidRDefault="00B84082" w:rsidP="00EE3D65">
      <w:r>
        <w:separator/>
      </w:r>
    </w:p>
  </w:endnote>
  <w:endnote w:type="continuationSeparator" w:id="0">
    <w:p w:rsidR="00B84082" w:rsidRDefault="00B84082" w:rsidP="00EE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82" w:rsidRDefault="00B84082" w:rsidP="00EE3D65">
      <w:r>
        <w:separator/>
      </w:r>
    </w:p>
  </w:footnote>
  <w:footnote w:type="continuationSeparator" w:id="0">
    <w:p w:rsidR="00B84082" w:rsidRDefault="00B84082" w:rsidP="00EE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65" w:rsidRDefault="002D19AF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3B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3BEC">
      <w:rPr>
        <w:rStyle w:val="a4"/>
        <w:noProof/>
      </w:rPr>
      <w:t>1</w:t>
    </w:r>
    <w:r>
      <w:rPr>
        <w:rStyle w:val="a4"/>
      </w:rPr>
      <w:fldChar w:fldCharType="end"/>
    </w:r>
  </w:p>
  <w:p w:rsidR="00EE3D65" w:rsidRDefault="00EE3D6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65" w:rsidRDefault="002D19AF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3B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776">
      <w:rPr>
        <w:rStyle w:val="a4"/>
        <w:noProof/>
      </w:rPr>
      <w:t>3</w:t>
    </w:r>
    <w:r>
      <w:rPr>
        <w:rStyle w:val="a4"/>
      </w:rPr>
      <w:fldChar w:fldCharType="end"/>
    </w:r>
  </w:p>
  <w:p w:rsidR="00EE3D65" w:rsidRDefault="00EE3D65">
    <w:pPr>
      <w:pStyle w:val="ab"/>
      <w:rPr>
        <w:lang w:val="uk-UA"/>
      </w:rPr>
    </w:pPr>
  </w:p>
  <w:p w:rsidR="00EE3D65" w:rsidRDefault="00EE3D65">
    <w:pPr>
      <w:pStyle w:val="ab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515"/>
    <w:multiLevelType w:val="multilevel"/>
    <w:tmpl w:val="0DE67515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9AE"/>
    <w:multiLevelType w:val="multilevel"/>
    <w:tmpl w:val="0DF939AE"/>
    <w:lvl w:ilvl="0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0A04"/>
    <w:multiLevelType w:val="multilevel"/>
    <w:tmpl w:val="153A0A04"/>
    <w:lvl w:ilvl="0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E94"/>
    <w:multiLevelType w:val="multilevel"/>
    <w:tmpl w:val="154D5E94"/>
    <w:lvl w:ilvl="0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79DB"/>
    <w:multiLevelType w:val="multilevel"/>
    <w:tmpl w:val="17C879DB"/>
    <w:lvl w:ilvl="0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4D9A"/>
    <w:multiLevelType w:val="multilevel"/>
    <w:tmpl w:val="24CF4D9A"/>
    <w:lvl w:ilvl="0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16A69"/>
    <w:multiLevelType w:val="multilevel"/>
    <w:tmpl w:val="31D16A69"/>
    <w:lvl w:ilvl="0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4BC0"/>
    <w:multiLevelType w:val="multilevel"/>
    <w:tmpl w:val="37CC4BC0"/>
    <w:lvl w:ilvl="0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E399E"/>
    <w:multiLevelType w:val="multilevel"/>
    <w:tmpl w:val="404E399E"/>
    <w:lvl w:ilvl="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EF7CB1"/>
    <w:multiLevelType w:val="multilevel"/>
    <w:tmpl w:val="4AEF7CB1"/>
    <w:lvl w:ilvl="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77E5E"/>
    <w:multiLevelType w:val="multilevel"/>
    <w:tmpl w:val="4C077E5E"/>
    <w:lvl w:ilvl="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B512F"/>
    <w:multiLevelType w:val="multilevel"/>
    <w:tmpl w:val="537B512F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8422C0F"/>
    <w:multiLevelType w:val="multilevel"/>
    <w:tmpl w:val="58422C0F"/>
    <w:lvl w:ilvl="0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5D3162F9"/>
    <w:multiLevelType w:val="multilevel"/>
    <w:tmpl w:val="5D3162F9"/>
    <w:lvl w:ilvl="0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4DFF"/>
    <w:multiLevelType w:val="multilevel"/>
    <w:tmpl w:val="5E244DFF"/>
    <w:lvl w:ilvl="0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F78F5"/>
    <w:multiLevelType w:val="multilevel"/>
    <w:tmpl w:val="64DF78F5"/>
    <w:lvl w:ilvl="0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D7C2C"/>
    <w:multiLevelType w:val="multilevel"/>
    <w:tmpl w:val="749D7C2C"/>
    <w:lvl w:ilvl="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81D89"/>
    <w:multiLevelType w:val="multilevel"/>
    <w:tmpl w:val="78F81D89"/>
    <w:lvl w:ilvl="0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0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7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7B2D"/>
    <w:rsid w:val="000F17BF"/>
    <w:rsid w:val="000F185A"/>
    <w:rsid w:val="000F1964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574E"/>
    <w:rsid w:val="00145949"/>
    <w:rsid w:val="00150DE1"/>
    <w:rsid w:val="00151A76"/>
    <w:rsid w:val="00151BA5"/>
    <w:rsid w:val="0016572A"/>
    <w:rsid w:val="00171C05"/>
    <w:rsid w:val="001722A5"/>
    <w:rsid w:val="001731F2"/>
    <w:rsid w:val="00173D16"/>
    <w:rsid w:val="00174EF9"/>
    <w:rsid w:val="0017540A"/>
    <w:rsid w:val="00176271"/>
    <w:rsid w:val="001762A9"/>
    <w:rsid w:val="00176A57"/>
    <w:rsid w:val="00176DAB"/>
    <w:rsid w:val="00181905"/>
    <w:rsid w:val="00183BC0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77A2"/>
    <w:rsid w:val="001D7F4B"/>
    <w:rsid w:val="001E1BBB"/>
    <w:rsid w:val="001F37F3"/>
    <w:rsid w:val="001F3BEC"/>
    <w:rsid w:val="001F40E4"/>
    <w:rsid w:val="001F62FB"/>
    <w:rsid w:val="001F6A1F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2247"/>
    <w:rsid w:val="00232BB4"/>
    <w:rsid w:val="002358C7"/>
    <w:rsid w:val="00244174"/>
    <w:rsid w:val="00245923"/>
    <w:rsid w:val="002475BA"/>
    <w:rsid w:val="002566BF"/>
    <w:rsid w:val="00261244"/>
    <w:rsid w:val="00261AA2"/>
    <w:rsid w:val="00263C0E"/>
    <w:rsid w:val="00264B3D"/>
    <w:rsid w:val="00267DDA"/>
    <w:rsid w:val="00267E9B"/>
    <w:rsid w:val="002739E7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5C64"/>
    <w:rsid w:val="002B13EA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19AF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444A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4776"/>
    <w:rsid w:val="003B531F"/>
    <w:rsid w:val="003B64C0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3106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A1328"/>
    <w:rsid w:val="004A4735"/>
    <w:rsid w:val="004A7AD5"/>
    <w:rsid w:val="004B15B4"/>
    <w:rsid w:val="004B69B6"/>
    <w:rsid w:val="004B7375"/>
    <w:rsid w:val="004C0901"/>
    <w:rsid w:val="004C3B1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31A13"/>
    <w:rsid w:val="00533E3C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6EF5"/>
    <w:rsid w:val="005F7563"/>
    <w:rsid w:val="00600B0F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6993"/>
    <w:rsid w:val="0069070B"/>
    <w:rsid w:val="0069220D"/>
    <w:rsid w:val="006973E3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6D2E"/>
    <w:rsid w:val="006D705C"/>
    <w:rsid w:val="006E0046"/>
    <w:rsid w:val="006E77FA"/>
    <w:rsid w:val="006F0B51"/>
    <w:rsid w:val="006F393D"/>
    <w:rsid w:val="006F3B2A"/>
    <w:rsid w:val="006F63B4"/>
    <w:rsid w:val="00700D20"/>
    <w:rsid w:val="0070354E"/>
    <w:rsid w:val="00706426"/>
    <w:rsid w:val="00717A91"/>
    <w:rsid w:val="0072132C"/>
    <w:rsid w:val="00721ACD"/>
    <w:rsid w:val="0072638A"/>
    <w:rsid w:val="00726B55"/>
    <w:rsid w:val="00727A77"/>
    <w:rsid w:val="007336F5"/>
    <w:rsid w:val="00734E9C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50EE"/>
    <w:rsid w:val="007B2B33"/>
    <w:rsid w:val="007B401F"/>
    <w:rsid w:val="007B721E"/>
    <w:rsid w:val="007B7CCA"/>
    <w:rsid w:val="007C120D"/>
    <w:rsid w:val="007C162E"/>
    <w:rsid w:val="007C1CE0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1083C"/>
    <w:rsid w:val="008111EC"/>
    <w:rsid w:val="00814893"/>
    <w:rsid w:val="0082159E"/>
    <w:rsid w:val="0082338F"/>
    <w:rsid w:val="008273BB"/>
    <w:rsid w:val="0083138D"/>
    <w:rsid w:val="0083272A"/>
    <w:rsid w:val="00832ADA"/>
    <w:rsid w:val="00834AC1"/>
    <w:rsid w:val="00837B0D"/>
    <w:rsid w:val="0084136C"/>
    <w:rsid w:val="00844A54"/>
    <w:rsid w:val="008474E4"/>
    <w:rsid w:val="00850176"/>
    <w:rsid w:val="00850E0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E03A9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64FC"/>
    <w:rsid w:val="00991588"/>
    <w:rsid w:val="00991AE2"/>
    <w:rsid w:val="009921D9"/>
    <w:rsid w:val="00993CF3"/>
    <w:rsid w:val="00993EF3"/>
    <w:rsid w:val="009966D5"/>
    <w:rsid w:val="00996942"/>
    <w:rsid w:val="009A10D1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7559"/>
    <w:rsid w:val="009D7CCB"/>
    <w:rsid w:val="009D7D22"/>
    <w:rsid w:val="009E27C5"/>
    <w:rsid w:val="009E609F"/>
    <w:rsid w:val="009F187C"/>
    <w:rsid w:val="009F3706"/>
    <w:rsid w:val="009F516F"/>
    <w:rsid w:val="00A00333"/>
    <w:rsid w:val="00A00C3E"/>
    <w:rsid w:val="00A07BF9"/>
    <w:rsid w:val="00A07FB6"/>
    <w:rsid w:val="00A1086C"/>
    <w:rsid w:val="00A1176A"/>
    <w:rsid w:val="00A12E0E"/>
    <w:rsid w:val="00A13CC5"/>
    <w:rsid w:val="00A20074"/>
    <w:rsid w:val="00A248B0"/>
    <w:rsid w:val="00A24FEC"/>
    <w:rsid w:val="00A3165E"/>
    <w:rsid w:val="00A32B69"/>
    <w:rsid w:val="00A349BA"/>
    <w:rsid w:val="00A34FDD"/>
    <w:rsid w:val="00A36320"/>
    <w:rsid w:val="00A43FEE"/>
    <w:rsid w:val="00A4569E"/>
    <w:rsid w:val="00A5211B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40F7"/>
    <w:rsid w:val="00AF5E59"/>
    <w:rsid w:val="00B01292"/>
    <w:rsid w:val="00B04F33"/>
    <w:rsid w:val="00B05A8C"/>
    <w:rsid w:val="00B07C3F"/>
    <w:rsid w:val="00B10F48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15E0"/>
    <w:rsid w:val="00B45C84"/>
    <w:rsid w:val="00B53452"/>
    <w:rsid w:val="00B546BE"/>
    <w:rsid w:val="00B630AF"/>
    <w:rsid w:val="00B73153"/>
    <w:rsid w:val="00B737E9"/>
    <w:rsid w:val="00B75B3A"/>
    <w:rsid w:val="00B84082"/>
    <w:rsid w:val="00B8412F"/>
    <w:rsid w:val="00B92B42"/>
    <w:rsid w:val="00B9650C"/>
    <w:rsid w:val="00B96786"/>
    <w:rsid w:val="00BA2BC8"/>
    <w:rsid w:val="00BA5EBE"/>
    <w:rsid w:val="00BA7292"/>
    <w:rsid w:val="00BB0852"/>
    <w:rsid w:val="00BB3C75"/>
    <w:rsid w:val="00BC53B8"/>
    <w:rsid w:val="00BD0E21"/>
    <w:rsid w:val="00BE1E89"/>
    <w:rsid w:val="00BE3B45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781B"/>
    <w:rsid w:val="00C21960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592F"/>
    <w:rsid w:val="00C560BB"/>
    <w:rsid w:val="00C572BD"/>
    <w:rsid w:val="00C754AD"/>
    <w:rsid w:val="00C8016F"/>
    <w:rsid w:val="00C81F75"/>
    <w:rsid w:val="00C85826"/>
    <w:rsid w:val="00C860D0"/>
    <w:rsid w:val="00C87451"/>
    <w:rsid w:val="00C96CD4"/>
    <w:rsid w:val="00CA3F0D"/>
    <w:rsid w:val="00CA48B6"/>
    <w:rsid w:val="00CB47D6"/>
    <w:rsid w:val="00CC0991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3706"/>
    <w:rsid w:val="00D241FE"/>
    <w:rsid w:val="00D248CF"/>
    <w:rsid w:val="00D2706F"/>
    <w:rsid w:val="00D27A41"/>
    <w:rsid w:val="00D3327F"/>
    <w:rsid w:val="00D349C4"/>
    <w:rsid w:val="00D4208B"/>
    <w:rsid w:val="00D45822"/>
    <w:rsid w:val="00D61B0A"/>
    <w:rsid w:val="00D71084"/>
    <w:rsid w:val="00D7344E"/>
    <w:rsid w:val="00D761FE"/>
    <w:rsid w:val="00D819F1"/>
    <w:rsid w:val="00D821C7"/>
    <w:rsid w:val="00D8461C"/>
    <w:rsid w:val="00D84BDD"/>
    <w:rsid w:val="00D84FCD"/>
    <w:rsid w:val="00D868A2"/>
    <w:rsid w:val="00D94D4A"/>
    <w:rsid w:val="00D94E33"/>
    <w:rsid w:val="00D96D06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E06"/>
    <w:rsid w:val="00E42881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552"/>
    <w:rsid w:val="00EC275D"/>
    <w:rsid w:val="00EC5F0F"/>
    <w:rsid w:val="00EC68C7"/>
    <w:rsid w:val="00EC727A"/>
    <w:rsid w:val="00EC7608"/>
    <w:rsid w:val="00ED32CB"/>
    <w:rsid w:val="00ED4F50"/>
    <w:rsid w:val="00ED5D0D"/>
    <w:rsid w:val="00EE3D65"/>
    <w:rsid w:val="00EE4881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3E36"/>
    <w:rsid w:val="00F26255"/>
    <w:rsid w:val="00F26915"/>
    <w:rsid w:val="00F30DA0"/>
    <w:rsid w:val="00F3579E"/>
    <w:rsid w:val="00F35D49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10EB"/>
    <w:rsid w:val="00F71161"/>
    <w:rsid w:val="00F73471"/>
    <w:rsid w:val="00F742AF"/>
    <w:rsid w:val="00F74497"/>
    <w:rsid w:val="00F7490B"/>
    <w:rsid w:val="00F75A6A"/>
    <w:rsid w:val="00F75BE4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C24F5"/>
    <w:rsid w:val="00FC2666"/>
    <w:rsid w:val="00FC34E6"/>
    <w:rsid w:val="00FC3E83"/>
    <w:rsid w:val="00FC408A"/>
    <w:rsid w:val="00FC4E42"/>
    <w:rsid w:val="00FD0A6A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  <w:rsid w:val="0258546C"/>
    <w:rsid w:val="1C7A7F2C"/>
    <w:rsid w:val="204C1570"/>
    <w:rsid w:val="21F30853"/>
    <w:rsid w:val="29E50ADA"/>
    <w:rsid w:val="331633C1"/>
    <w:rsid w:val="402A1BA5"/>
    <w:rsid w:val="4D523122"/>
    <w:rsid w:val="4E053474"/>
    <w:rsid w:val="5D393E4E"/>
    <w:rsid w:val="60452CB8"/>
    <w:rsid w:val="65C60D38"/>
    <w:rsid w:val="6A880F22"/>
    <w:rsid w:val="6C29545E"/>
    <w:rsid w:val="74DB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5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sid w:val="00EE3D65"/>
    <w:rPr>
      <w:sz w:val="16"/>
      <w:szCs w:val="16"/>
    </w:rPr>
  </w:style>
  <w:style w:type="character" w:styleId="a4">
    <w:name w:val="page number"/>
    <w:basedOn w:val="a0"/>
    <w:qFormat/>
    <w:rsid w:val="00EE3D65"/>
  </w:style>
  <w:style w:type="paragraph" w:styleId="a5">
    <w:name w:val="Balloon Text"/>
    <w:basedOn w:val="a"/>
    <w:link w:val="a6"/>
    <w:uiPriority w:val="99"/>
    <w:semiHidden/>
    <w:unhideWhenUsed/>
    <w:qFormat/>
    <w:rsid w:val="00EE3D65"/>
    <w:rPr>
      <w:rFonts w:ascii="Segoe UI" w:hAnsi="Segoe UI"/>
      <w:sz w:val="18"/>
      <w:szCs w:val="18"/>
      <w:lang w:val="zh-CN" w:eastAsia="zh-CN"/>
    </w:rPr>
  </w:style>
  <w:style w:type="paragraph" w:styleId="2">
    <w:name w:val="Body Text 2"/>
    <w:basedOn w:val="a"/>
    <w:link w:val="20"/>
    <w:uiPriority w:val="99"/>
    <w:semiHidden/>
    <w:unhideWhenUsed/>
    <w:qFormat/>
    <w:rsid w:val="00EE3D65"/>
    <w:pPr>
      <w:spacing w:after="120" w:line="480" w:lineRule="auto"/>
    </w:pPr>
  </w:style>
  <w:style w:type="paragraph" w:styleId="a7">
    <w:name w:val="annotation text"/>
    <w:basedOn w:val="a"/>
    <w:link w:val="a8"/>
    <w:uiPriority w:val="99"/>
    <w:semiHidden/>
    <w:unhideWhenUsed/>
    <w:qFormat/>
    <w:rsid w:val="00EE3D65"/>
    <w:rPr>
      <w:sz w:val="20"/>
      <w:szCs w:val="20"/>
      <w:lang w:val="zh-CN"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EE3D65"/>
    <w:rPr>
      <w:b/>
      <w:bCs/>
    </w:rPr>
  </w:style>
  <w:style w:type="paragraph" w:styleId="ab">
    <w:name w:val="header"/>
    <w:basedOn w:val="a"/>
    <w:qFormat/>
    <w:rsid w:val="00EE3D65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qFormat/>
    <w:rsid w:val="00EE3D65"/>
    <w:pPr>
      <w:suppressAutoHyphens/>
      <w:jc w:val="both"/>
    </w:pPr>
    <w:rPr>
      <w:rFonts w:ascii="Times New Roman" w:hAnsi="Times New Roman"/>
      <w:sz w:val="24"/>
      <w:szCs w:val="24"/>
      <w:lang w:val="zh-CN" w:eastAsia="ar-SA"/>
    </w:rPr>
  </w:style>
  <w:style w:type="paragraph" w:styleId="ae">
    <w:name w:val="footer"/>
    <w:basedOn w:val="a"/>
    <w:qFormat/>
    <w:rsid w:val="00EE3D65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qFormat/>
    <w:rsid w:val="00EE3D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EE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paragraph" w:customStyle="1" w:styleId="1">
    <w:name w:val="Текст1"/>
    <w:basedOn w:val="a"/>
    <w:uiPriority w:val="99"/>
    <w:qFormat/>
    <w:rsid w:val="00EE3D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d">
    <w:name w:val="Основной текст Знак"/>
    <w:link w:val="ac"/>
    <w:qFormat/>
    <w:rsid w:val="00EE3D65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qFormat/>
    <w:rsid w:val="00EE3D65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link w:val="HTML"/>
    <w:uiPriority w:val="99"/>
    <w:qFormat/>
    <w:rsid w:val="00EE3D65"/>
    <w:rPr>
      <w:rFonts w:ascii="Courier New" w:hAnsi="Courier New" w:cs="Courier New"/>
    </w:rPr>
  </w:style>
  <w:style w:type="character" w:customStyle="1" w:styleId="a8">
    <w:name w:val="Текст примечания Знак"/>
    <w:link w:val="a7"/>
    <w:uiPriority w:val="99"/>
    <w:semiHidden/>
    <w:qFormat/>
    <w:rsid w:val="00EE3D65"/>
    <w:rPr>
      <w:rFonts w:cs="Times New Roman"/>
    </w:rPr>
  </w:style>
  <w:style w:type="character" w:customStyle="1" w:styleId="aa">
    <w:name w:val="Тема примечания Знак"/>
    <w:link w:val="a9"/>
    <w:uiPriority w:val="99"/>
    <w:semiHidden/>
    <w:qFormat/>
    <w:rsid w:val="00EE3D65"/>
    <w:rPr>
      <w:rFonts w:cs="Times New Roman"/>
      <w:b/>
      <w:bCs/>
    </w:rPr>
  </w:style>
  <w:style w:type="character" w:customStyle="1" w:styleId="a6">
    <w:name w:val="Текст выноски Знак"/>
    <w:link w:val="a5"/>
    <w:uiPriority w:val="99"/>
    <w:semiHidden/>
    <w:qFormat/>
    <w:rsid w:val="00EE3D65"/>
    <w:rPr>
      <w:rFonts w:ascii="Segoe UI" w:hAnsi="Segoe UI" w:cs="Segoe UI"/>
      <w:sz w:val="18"/>
      <w:szCs w:val="18"/>
    </w:rPr>
  </w:style>
  <w:style w:type="paragraph" w:styleId="af0">
    <w:name w:val="No Spacing"/>
    <w:qFormat/>
    <w:rsid w:val="00EE3D65"/>
    <w:pPr>
      <w:widowControl w:val="0"/>
      <w:suppressAutoHyphens/>
      <w:autoSpaceDE w:val="0"/>
      <w:jc w:val="both"/>
    </w:pPr>
    <w:rPr>
      <w:rFonts w:eastAsia="Times New Roman"/>
      <w:lang w:eastAsia="ar-SA"/>
    </w:rPr>
  </w:style>
  <w:style w:type="paragraph" w:styleId="af1">
    <w:name w:val="List Paragraph"/>
    <w:basedOn w:val="a"/>
    <w:uiPriority w:val="34"/>
    <w:qFormat/>
    <w:rsid w:val="00EE3D65"/>
    <w:pPr>
      <w:ind w:left="708"/>
    </w:pPr>
  </w:style>
  <w:style w:type="character" w:customStyle="1" w:styleId="21">
    <w:name w:val="Основной текст (2)_"/>
    <w:link w:val="22"/>
    <w:qFormat/>
    <w:rsid w:val="00EE3D65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E3D65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"/>
    <w:qFormat/>
    <w:rsid w:val="00EE3D65"/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qFormat/>
    <w:rsid w:val="00EE3D65"/>
    <w:rPr>
      <w:rFonts w:cs="Times New Roman"/>
      <w:sz w:val="22"/>
      <w:szCs w:val="22"/>
    </w:rPr>
  </w:style>
  <w:style w:type="paragraph" w:customStyle="1" w:styleId="ConsPlusNonformat">
    <w:name w:val="ConsPlusNonformat"/>
    <w:qFormat/>
    <w:rsid w:val="00EE3D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FCF4-C4F2-4314-93A8-EDEEF24B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3358</Words>
  <Characters>19147</Characters>
  <Application>Microsoft Office Word</Application>
  <DocSecurity>0</DocSecurity>
  <Lines>159</Lines>
  <Paragraphs>44</Paragraphs>
  <ScaleCrop>false</ScaleCrop>
  <Company>Microsoft</Company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16</cp:revision>
  <cp:lastPrinted>2022-05-17T14:01:00Z</cp:lastPrinted>
  <dcterms:created xsi:type="dcterms:W3CDTF">2022-05-13T13:17:00Z</dcterms:created>
  <dcterms:modified xsi:type="dcterms:W3CDTF">2022-05-23T06:46:00Z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7EE109FB1B5A473CA6A13C3793D1AFA3</vt:lpwstr>
  </property>
</Properties>
</file>